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42FC2" w14:textId="77777777" w:rsidR="00E66CDB" w:rsidRDefault="00E66CDB" w:rsidP="00E66CDB">
      <w:pPr>
        <w:ind w:firstLine="0"/>
        <w:jc w:val="center"/>
      </w:pPr>
    </w:p>
    <w:p w14:paraId="49DF32A6" w14:textId="77777777" w:rsidR="00E66CDB" w:rsidRDefault="00E66CDB" w:rsidP="00E66CDB">
      <w:pPr>
        <w:ind w:firstLine="0"/>
        <w:jc w:val="center"/>
      </w:pPr>
    </w:p>
    <w:p w14:paraId="2948BD12" w14:textId="77777777" w:rsidR="00E66CDB" w:rsidRDefault="00E66CDB" w:rsidP="00E66CDB">
      <w:pPr>
        <w:ind w:firstLine="0"/>
        <w:jc w:val="center"/>
      </w:pPr>
    </w:p>
    <w:p w14:paraId="7DA360D9" w14:textId="77777777" w:rsidR="00E66CDB" w:rsidRDefault="00E66CDB" w:rsidP="00B26DF7">
      <w:pPr>
        <w:ind w:firstLine="0"/>
      </w:pPr>
    </w:p>
    <w:p w14:paraId="19692844" w14:textId="0EFB4A95" w:rsidR="00E66CDB" w:rsidRDefault="0085377C" w:rsidP="006A2A40">
      <w:pPr>
        <w:ind w:firstLine="0"/>
        <w:jc w:val="center"/>
        <w:rPr>
          <w:b/>
        </w:rPr>
      </w:pPr>
      <w:r w:rsidRPr="006A2A40">
        <w:rPr>
          <w:b/>
        </w:rPr>
        <w:t>Setting Company Direction</w:t>
      </w:r>
    </w:p>
    <w:p w14:paraId="5968EFE6" w14:textId="77777777" w:rsidR="006A2A40" w:rsidRPr="006A2A40" w:rsidRDefault="006A2A40" w:rsidP="006A2A40">
      <w:pPr>
        <w:ind w:firstLine="0"/>
        <w:jc w:val="center"/>
        <w:rPr>
          <w:b/>
        </w:rPr>
      </w:pPr>
    </w:p>
    <w:p w14:paraId="391463F1" w14:textId="41F096E0" w:rsidR="004638AE" w:rsidRDefault="0085377C" w:rsidP="00E66CDB">
      <w:pPr>
        <w:ind w:firstLine="0"/>
        <w:jc w:val="center"/>
      </w:pPr>
      <w:r>
        <w:t>Name</w:t>
      </w:r>
    </w:p>
    <w:p w14:paraId="7B160A01" w14:textId="45D8E8B1" w:rsidR="004638AE" w:rsidRDefault="0085377C" w:rsidP="00E66CDB">
      <w:pPr>
        <w:ind w:firstLine="0"/>
        <w:jc w:val="center"/>
      </w:pPr>
      <w:r>
        <w:t>Institution</w:t>
      </w:r>
    </w:p>
    <w:p w14:paraId="3B4252A8" w14:textId="2D63958F" w:rsidR="004638AE" w:rsidRDefault="0085377C" w:rsidP="00E66CDB">
      <w:pPr>
        <w:ind w:firstLine="0"/>
        <w:jc w:val="center"/>
      </w:pPr>
      <w:r>
        <w:t>Course</w:t>
      </w:r>
    </w:p>
    <w:p w14:paraId="18176E8E" w14:textId="606D5ED2" w:rsidR="004638AE" w:rsidRDefault="0085377C" w:rsidP="00E66CDB">
      <w:pPr>
        <w:ind w:firstLine="0"/>
        <w:jc w:val="center"/>
      </w:pPr>
      <w:r>
        <w:t>Instructor</w:t>
      </w:r>
    </w:p>
    <w:p w14:paraId="3E09FD0C" w14:textId="2F5EECEE" w:rsidR="004638AE" w:rsidRDefault="0085377C" w:rsidP="00E66CDB">
      <w:pPr>
        <w:ind w:firstLine="0"/>
        <w:jc w:val="center"/>
      </w:pPr>
      <w:r>
        <w:t>Date</w:t>
      </w:r>
    </w:p>
    <w:p w14:paraId="7ABA64BE" w14:textId="77777777" w:rsidR="004638AE" w:rsidRPr="004638AE" w:rsidRDefault="004638AE" w:rsidP="004638AE">
      <w:pPr>
        <w:ind w:firstLine="0"/>
      </w:pPr>
    </w:p>
    <w:p w14:paraId="0E050DEC" w14:textId="77777777" w:rsidR="004638AE" w:rsidRDefault="004638AE" w:rsidP="005067B2">
      <w:pPr>
        <w:ind w:firstLine="0"/>
        <w:jc w:val="center"/>
        <w:rPr>
          <w:b/>
        </w:rPr>
      </w:pPr>
    </w:p>
    <w:p w14:paraId="0F7B95F4" w14:textId="77777777" w:rsidR="004638AE" w:rsidRDefault="004638AE" w:rsidP="005067B2">
      <w:pPr>
        <w:ind w:firstLine="0"/>
        <w:jc w:val="center"/>
        <w:rPr>
          <w:b/>
        </w:rPr>
      </w:pPr>
    </w:p>
    <w:p w14:paraId="5D9EEFFB" w14:textId="77777777" w:rsidR="004638AE" w:rsidRDefault="004638AE" w:rsidP="005067B2">
      <w:pPr>
        <w:ind w:firstLine="0"/>
        <w:jc w:val="center"/>
        <w:rPr>
          <w:b/>
        </w:rPr>
      </w:pPr>
    </w:p>
    <w:p w14:paraId="257740C4" w14:textId="77777777" w:rsidR="004638AE" w:rsidRDefault="004638AE" w:rsidP="005067B2">
      <w:pPr>
        <w:ind w:firstLine="0"/>
        <w:jc w:val="center"/>
        <w:rPr>
          <w:b/>
        </w:rPr>
      </w:pPr>
    </w:p>
    <w:p w14:paraId="09216CD1" w14:textId="3C09A886" w:rsidR="004638AE" w:rsidRDefault="004638AE" w:rsidP="00E66CDB">
      <w:pPr>
        <w:ind w:firstLine="0"/>
        <w:rPr>
          <w:b/>
        </w:rPr>
      </w:pPr>
    </w:p>
    <w:p w14:paraId="5992E5A9" w14:textId="77777777" w:rsidR="00E66CDB" w:rsidRDefault="00E66CDB" w:rsidP="00E66CDB">
      <w:pPr>
        <w:ind w:firstLine="0"/>
        <w:rPr>
          <w:b/>
        </w:rPr>
      </w:pPr>
    </w:p>
    <w:p w14:paraId="71BA5C97" w14:textId="77777777" w:rsidR="004638AE" w:rsidRDefault="004638AE" w:rsidP="005067B2">
      <w:pPr>
        <w:ind w:firstLine="0"/>
        <w:jc w:val="center"/>
        <w:rPr>
          <w:b/>
        </w:rPr>
      </w:pPr>
    </w:p>
    <w:p w14:paraId="45FD2B8E" w14:textId="77777777" w:rsidR="00460898" w:rsidRDefault="0085377C">
      <w:pPr>
        <w:rPr>
          <w:b/>
        </w:rPr>
      </w:pPr>
      <w:r>
        <w:rPr>
          <w:b/>
        </w:rPr>
        <w:br w:type="page"/>
      </w:r>
    </w:p>
    <w:p w14:paraId="138FD622" w14:textId="5136FFB9" w:rsidR="004638AE" w:rsidRPr="00FD1F4E" w:rsidRDefault="0085377C" w:rsidP="00E66CDB">
      <w:pPr>
        <w:ind w:firstLine="0"/>
        <w:jc w:val="center"/>
        <w:rPr>
          <w:b/>
        </w:rPr>
      </w:pPr>
      <w:r w:rsidRPr="00FD1F4E">
        <w:rPr>
          <w:b/>
        </w:rPr>
        <w:lastRenderedPageBreak/>
        <w:t>Setting Company Direction</w:t>
      </w:r>
    </w:p>
    <w:p w14:paraId="6BDDFF71" w14:textId="095EA6ED" w:rsidR="002564FE" w:rsidRDefault="0085377C" w:rsidP="005A5E94">
      <w:r>
        <w:t xml:space="preserve">Although vision is essential to a company, its essence and eminence rest in its </w:t>
      </w:r>
      <w:r w:rsidR="001014C7">
        <w:t>direct actionability</w:t>
      </w:r>
      <w:r>
        <w:t xml:space="preserve">. </w:t>
      </w:r>
      <w:r w:rsidR="0015702E">
        <w:t>S</w:t>
      </w:r>
      <w:r w:rsidR="00A13C03">
        <w:t>ubsequently</w:t>
      </w:r>
      <w:r>
        <w:t xml:space="preserve">, it formulates a roadmap for </w:t>
      </w:r>
      <w:r w:rsidR="004972E8">
        <w:t>the</w:t>
      </w:r>
      <w:r>
        <w:t xml:space="preserve"> business destination</w:t>
      </w:r>
      <w:r w:rsidR="005F58B8">
        <w:t>,</w:t>
      </w:r>
      <w:r>
        <w:t xml:space="preserve"> </w:t>
      </w:r>
      <w:r w:rsidR="005F58B8">
        <w:t>which</w:t>
      </w:r>
      <w:r>
        <w:t xml:space="preserve"> guides the strategy that selects an action. Eventually, all effective and judicious action leads to </w:t>
      </w:r>
      <w:r w:rsidR="00A401EC">
        <w:t xml:space="preserve">the </w:t>
      </w:r>
      <w:r>
        <w:t>company</w:t>
      </w:r>
      <w:r w:rsidR="00A401EC">
        <w:t>'</w:t>
      </w:r>
      <w:r w:rsidR="005A781D">
        <w:t>s</w:t>
      </w:r>
      <w:r>
        <w:t xml:space="preserve"> success. In setting the company</w:t>
      </w:r>
      <w:r w:rsidR="00A401EC">
        <w:t>'</w:t>
      </w:r>
      <w:r>
        <w:t>s direction with a specific strategy, the taskforce involved should strategically</w:t>
      </w:r>
      <w:r>
        <w:t xml:space="preserve"> contemplate key advantages or disadvantages. Besides, it necessitates evaluating and the decision model and considering others as they significantly affect strategy development. Hence, this paper will deliver a convincing discussion thread to ascertain th</w:t>
      </w:r>
      <w:r>
        <w:t xml:space="preserve">e validity of the </w:t>
      </w:r>
      <w:r w:rsidR="00A401EC">
        <w:t>prepositions mentioned above</w:t>
      </w:r>
      <w:r>
        <w:t xml:space="preserve">. </w:t>
      </w:r>
    </w:p>
    <w:p w14:paraId="3E9D78C7" w14:textId="1B5302F2" w:rsidR="002564FE" w:rsidRPr="00870346" w:rsidRDefault="0085377C" w:rsidP="002564FE">
      <w:pPr>
        <w:ind w:firstLine="0"/>
        <w:jc w:val="center"/>
        <w:rPr>
          <w:b/>
        </w:rPr>
      </w:pPr>
      <w:r w:rsidRPr="00512BEA">
        <w:rPr>
          <w:b/>
        </w:rPr>
        <w:t>Process: Setting the Company</w:t>
      </w:r>
      <w:r w:rsidR="00A401EC">
        <w:rPr>
          <w:b/>
        </w:rPr>
        <w:t>'</w:t>
      </w:r>
      <w:r w:rsidRPr="00512BEA">
        <w:rPr>
          <w:b/>
        </w:rPr>
        <w:t>s Direction with Strategy</w:t>
      </w:r>
    </w:p>
    <w:p w14:paraId="3A2F4555" w14:textId="59608A31" w:rsidR="002564FE" w:rsidRPr="00A30320" w:rsidRDefault="0085377C" w:rsidP="002564FE">
      <w:pPr>
        <w:rPr>
          <w:rFonts w:cs="Times New Roman"/>
          <w:szCs w:val="24"/>
          <w:shd w:val="clear" w:color="auto" w:fill="FFFFFF"/>
        </w:rPr>
      </w:pPr>
      <w:r>
        <w:t>The strategic planning process is crucial in charting the company's direction and encouraging exchanging beneficial concepts between individuals with id</w:t>
      </w:r>
      <w:r>
        <w:t xml:space="preserve">entical goals. Through the innate list of steps of this process, </w:t>
      </w:r>
      <w:r w:rsidR="004230D7">
        <w:t>leaders</w:t>
      </w:r>
      <w:r>
        <w:t xml:space="preserve"> who adhere to them </w:t>
      </w:r>
      <w:r w:rsidR="004230D7">
        <w:t>can</w:t>
      </w:r>
      <w:r>
        <w:t xml:space="preserve"> complete and implement </w:t>
      </w:r>
      <w:r w:rsidR="004230D7">
        <w:t xml:space="preserve">the </w:t>
      </w:r>
      <w:r>
        <w:t xml:space="preserve">company's strategy that leads to envisioned company direction. The process begins with identifying </w:t>
      </w:r>
      <w:r w:rsidR="00497A6E">
        <w:t xml:space="preserve">the </w:t>
      </w:r>
      <w:r>
        <w:t>company</w:t>
      </w:r>
      <w:r w:rsidR="00497A6E">
        <w:t>'s</w:t>
      </w:r>
      <w:r>
        <w:t xml:space="preserve"> strategic position. This initial phase prepares you for the rest of the stages in the process. Here, leaders should have a clear vision of the company to achieve its goals (</w:t>
      </w:r>
      <w:r w:rsidRPr="00A30320">
        <w:rPr>
          <w:rFonts w:cs="Times New Roman"/>
          <w:szCs w:val="24"/>
          <w:shd w:val="clear" w:color="auto" w:fill="FFFFFF"/>
        </w:rPr>
        <w:t>Gamble, Thompson &amp; Peteraf,</w:t>
      </w:r>
      <w:r>
        <w:rPr>
          <w:rFonts w:cs="Times New Roman"/>
          <w:szCs w:val="24"/>
          <w:shd w:val="clear" w:color="auto" w:fill="FFFFFF"/>
        </w:rPr>
        <w:t xml:space="preserve"> 2019</w:t>
      </w:r>
      <w:r>
        <w:t>). A clear distinction should equally be made betw</w:t>
      </w:r>
      <w:r>
        <w:t xml:space="preserve">een short-term and long-term company objectives. All the goals should also be realistic and quantifiable. This step is guided by </w:t>
      </w:r>
      <w:r w:rsidR="00497A6E">
        <w:t xml:space="preserve">the </w:t>
      </w:r>
      <w:r>
        <w:t>mission statement, corporate values</w:t>
      </w:r>
      <w:r w:rsidR="00497A6E">
        <w:t>,</w:t>
      </w:r>
      <w:r>
        <w:t xml:space="preserve"> and culture.</w:t>
      </w:r>
    </w:p>
    <w:p w14:paraId="42839BF4" w14:textId="114FEEBE" w:rsidR="002564FE" w:rsidRDefault="0085377C" w:rsidP="002564FE">
      <w:r>
        <w:t>Subsequently, the managers should gather people who will steer the proces</w:t>
      </w:r>
      <w:r>
        <w:t xml:space="preserve">s besides up-to-date and reliable information. </w:t>
      </w:r>
      <w:r w:rsidR="00497A6E">
        <w:t>H</w:t>
      </w:r>
      <w:r>
        <w:t xml:space="preserve">ere, </w:t>
      </w:r>
      <w:r w:rsidR="00497A6E">
        <w:t xml:space="preserve">the </w:t>
      </w:r>
      <w:r>
        <w:t xml:space="preserve">use of accurate data will help in making informed choices backed with facts. Also, any external or internal issues likely to impact company objectives should be examined. Thirdly, </w:t>
      </w:r>
      <w:r w:rsidR="00497A6E">
        <w:t xml:space="preserve">a </w:t>
      </w:r>
      <w:r>
        <w:t>SWOT analysis sho</w:t>
      </w:r>
      <w:r>
        <w:t xml:space="preserve">uld be performed. This will help </w:t>
      </w:r>
      <w:r>
        <w:lastRenderedPageBreak/>
        <w:t xml:space="preserve">identify </w:t>
      </w:r>
      <w:r w:rsidR="00497A6E">
        <w:t xml:space="preserve">the </w:t>
      </w:r>
      <w:r>
        <w:t>company</w:t>
      </w:r>
      <w:r w:rsidR="00A401EC">
        <w:t>'</w:t>
      </w:r>
      <w:r>
        <w:t>s strength</w:t>
      </w:r>
      <w:r w:rsidR="00497A6E">
        <w:t>s</w:t>
      </w:r>
      <w:r w:rsidR="00B60A69">
        <w:t xml:space="preserve"> as well as weaknesses together with</w:t>
      </w:r>
      <w:r>
        <w:t xml:space="preserve"> opportunities </w:t>
      </w:r>
      <w:r w:rsidR="00B60A69">
        <w:t>at the same time</w:t>
      </w:r>
      <w:r>
        <w:t xml:space="preserve"> threats likely to arise. Team identification of these key aspects should lead to collective effort to develop novel goals that will </w:t>
      </w:r>
      <w:r w:rsidR="00497A6E">
        <w:t>positively confront the cited possibilities</w:t>
      </w:r>
      <w:r>
        <w:t>. Additionally, SWOT analysis charts the right direction for the company goals.</w:t>
      </w:r>
    </w:p>
    <w:p w14:paraId="4E02C3D2" w14:textId="69E15531" w:rsidR="002564FE" w:rsidRDefault="0085377C" w:rsidP="002564FE">
      <w:r>
        <w:t xml:space="preserve">Next, a strategic plan should be formulated </w:t>
      </w:r>
      <w:r w:rsidR="00497A6E">
        <w:t>concerning</w:t>
      </w:r>
      <w:r>
        <w:t xml:space="preserve"> initiatives that will greatly impact the company to improve its position (</w:t>
      </w:r>
      <w:r w:rsidRPr="00A30320">
        <w:rPr>
          <w:rFonts w:cs="Times New Roman"/>
          <w:szCs w:val="24"/>
          <w:shd w:val="clear" w:color="auto" w:fill="FFFFFF"/>
        </w:rPr>
        <w:t>Gamble, Thompson &amp; Petera</w:t>
      </w:r>
      <w:r w:rsidRPr="00A30320">
        <w:rPr>
          <w:rFonts w:cs="Times New Roman"/>
          <w:szCs w:val="24"/>
          <w:shd w:val="clear" w:color="auto" w:fill="FFFFFF"/>
        </w:rPr>
        <w:t>f,</w:t>
      </w:r>
      <w:r>
        <w:rPr>
          <w:rFonts w:cs="Times New Roman"/>
          <w:szCs w:val="24"/>
          <w:shd w:val="clear" w:color="auto" w:fill="FFFFFF"/>
        </w:rPr>
        <w:t xml:space="preserve"> 2019</w:t>
      </w:r>
      <w:r>
        <w:t xml:space="preserve">). Moreover, urgent initiatives should come first in the plan. To determine whether the strategic plan is operative, it is important to determine optimal </w:t>
      </w:r>
      <w:r w:rsidR="00497A6E">
        <w:t xml:space="preserve">means of </w:t>
      </w:r>
      <w:r>
        <w:t>measuring progress. Last but not least, the company strategic plan should be executed.</w:t>
      </w:r>
      <w:r>
        <w:t xml:space="preserve"> This is the action stage of the process where responsibilities are defined to the strategy task</w:t>
      </w:r>
      <w:r w:rsidR="00982A32">
        <w:t xml:space="preserve"> </w:t>
      </w:r>
      <w:r>
        <w:t>force. Constant check backs are equally made to guarantee everyone is on track and necessary changes made where needed (</w:t>
      </w:r>
      <w:r w:rsidRPr="00A30320">
        <w:rPr>
          <w:rFonts w:cs="Times New Roman"/>
          <w:szCs w:val="24"/>
          <w:shd w:val="clear" w:color="auto" w:fill="FFFFFF"/>
        </w:rPr>
        <w:t>Gamble, Thompson &amp; Peteraf,</w:t>
      </w:r>
      <w:r>
        <w:rPr>
          <w:rFonts w:cs="Times New Roman"/>
          <w:szCs w:val="24"/>
          <w:shd w:val="clear" w:color="auto" w:fill="FFFFFF"/>
        </w:rPr>
        <w:t xml:space="preserve"> 2019</w:t>
      </w:r>
      <w:r>
        <w:t>). Last</w:t>
      </w:r>
      <w:r>
        <w:t>ly, performance is constantly monitored. Monitoring ensures everyone plays their role in the process by holding everyone involved accountable. The latter move will guarantee the efficacy of the entire process.</w:t>
      </w:r>
    </w:p>
    <w:p w14:paraId="5B1F2382" w14:textId="77777777" w:rsidR="002564FE" w:rsidRDefault="0085377C" w:rsidP="002564FE">
      <w:pPr>
        <w:ind w:firstLine="0"/>
        <w:jc w:val="center"/>
        <w:rPr>
          <w:b/>
        </w:rPr>
      </w:pPr>
      <w:r w:rsidRPr="00320246">
        <w:rPr>
          <w:b/>
        </w:rPr>
        <w:t>Strategic Thinking: Key Advantage or Disadvant</w:t>
      </w:r>
      <w:r w:rsidRPr="00320246">
        <w:rPr>
          <w:b/>
        </w:rPr>
        <w:t>age</w:t>
      </w:r>
    </w:p>
    <w:p w14:paraId="54A2125C" w14:textId="5D72B963" w:rsidR="002564FE" w:rsidRDefault="0085377C" w:rsidP="002564FE">
      <w:r>
        <w:t>The drawback of poor information has seen many business leaders make repeated mistakes and blunders in strategic decision making (Rumelt, 2012). Rumelt further explains that this poor information range from competitive information, bad or inadequate pr</w:t>
      </w:r>
      <w:r>
        <w:t>oprietary information, availability of resources to transformations central in the marketplace. Business leaders who work or deal with limited resources a</w:t>
      </w:r>
      <w:r w:rsidR="00D20E83">
        <w:t>nd information tend</w:t>
      </w:r>
      <w:r>
        <w:t xml:space="preserve"> to downplay acknowledged and accepted constraints. Furthermore, they ignore reimag</w:t>
      </w:r>
      <w:r>
        <w:t xml:space="preserve">ining how the company or allied organization could utilize the existing resources. </w:t>
      </w:r>
      <w:r w:rsidR="00D20E83">
        <w:t>If a company enters a market with</w:t>
      </w:r>
      <w:r>
        <w:t xml:space="preserve"> a disparity between its capabilities and the marketplace needs, that business organization will be </w:t>
      </w:r>
      <w:r>
        <w:lastRenderedPageBreak/>
        <w:t>orienting itself in a vulnerable competi</w:t>
      </w:r>
      <w:r>
        <w:t xml:space="preserve">tive position or situation. </w:t>
      </w:r>
      <w:r w:rsidR="00D20E83">
        <w:t>If that company's capabilities surpas</w:t>
      </w:r>
      <w:r>
        <w:t>s the market needs, the business organization will inherently have additional costs linked to the firm being overqualified.</w:t>
      </w:r>
    </w:p>
    <w:p w14:paraId="68A72EFB" w14:textId="32944944" w:rsidR="002564FE" w:rsidRDefault="0085377C" w:rsidP="002564FE">
      <w:r>
        <w:t xml:space="preserve">Thus, Rumelt emphasizes </w:t>
      </w:r>
      <w:r w:rsidR="00D20E83">
        <w:t>most business organization's inability</w:t>
      </w:r>
      <w:r>
        <w:t xml:space="preserve"> to i</w:t>
      </w:r>
      <w:r>
        <w:t>mplement any strategy as a natural advantage of creating a strategy. Regardless of</w:t>
      </w:r>
      <w:r w:rsidR="00D20E83">
        <w:t xml:space="preserve"> such </w:t>
      </w:r>
      <w:r>
        <w:t>organization</w:t>
      </w:r>
      <w:r w:rsidR="00D20E83">
        <w:t>s</w:t>
      </w:r>
      <w:r>
        <w:t xml:space="preserve"> hav</w:t>
      </w:r>
      <w:r w:rsidR="00D20E83">
        <w:t>ing</w:t>
      </w:r>
      <w:r>
        <w:t xml:space="preserve"> established company objectives, goals and initiatives, they fail to develop a clear roadmap of how their plan to realize short-term and long-term g</w:t>
      </w:r>
      <w:r>
        <w:t>oals will work (Rumelt, 2012). He goes on to outline a clear example of how strategic thinking could be put in</w:t>
      </w:r>
      <w:r w:rsidR="00217BE1">
        <w:t>to</w:t>
      </w:r>
      <w:r>
        <w:t xml:space="preserve"> action. Rumelt alludes to Apple</w:t>
      </w:r>
      <w:r w:rsidR="00A401EC">
        <w:t>'</w:t>
      </w:r>
      <w:r>
        <w:t>s Steve Job</w:t>
      </w:r>
      <w:r w:rsidR="00217BE1">
        <w:t>,</w:t>
      </w:r>
      <w:r>
        <w:t xml:space="preserve"> who managed to turnaround the company</w:t>
      </w:r>
      <w:r w:rsidR="00A401EC">
        <w:t>'</w:t>
      </w:r>
      <w:r>
        <w:t xml:space="preserve">s situation when Apple was in a dire financial state. </w:t>
      </w:r>
      <w:r w:rsidR="00217BE1">
        <w:t>A f</w:t>
      </w:r>
      <w:r>
        <w:t>ocu</w:t>
      </w:r>
      <w:r>
        <w:t>sed and coordinated set of actions underscored the power of Apple</w:t>
      </w:r>
      <w:r w:rsidR="00A401EC">
        <w:t>'</w:t>
      </w:r>
      <w:r>
        <w:t>s CEO strategy</w:t>
      </w:r>
      <w:r w:rsidR="00217BE1">
        <w:t>,</w:t>
      </w:r>
      <w:r>
        <w:t xml:space="preserve"> through which he managed to </w:t>
      </w:r>
      <w:r w:rsidR="00217BE1">
        <w:t>tackle fundamental challenges at Apple directly</w:t>
      </w:r>
      <w:r>
        <w:t xml:space="preserve">. Job redesigned </w:t>
      </w:r>
      <w:r w:rsidR="00217BE1">
        <w:t>it</w:t>
      </w:r>
      <w:r>
        <w:t xml:space="preserve">s business logic </w:t>
      </w:r>
      <w:r w:rsidR="00B60A69">
        <w:t xml:space="preserve">revolving </w:t>
      </w:r>
      <w:r>
        <w:t xml:space="preserve">around a </w:t>
      </w:r>
      <w:r w:rsidR="00217BE1">
        <w:t>simplified product line and</w:t>
      </w:r>
      <w:r>
        <w:t xml:space="preserve"> sold </w:t>
      </w:r>
      <w:r w:rsidR="00B60A69">
        <w:t>by</w:t>
      </w:r>
      <w:r>
        <w:t xml:space="preserve"> a </w:t>
      </w:r>
      <w:r w:rsidR="00B60A69">
        <w:t>restricted</w:t>
      </w:r>
      <w:r>
        <w:t xml:space="preserve"> set of </w:t>
      </w:r>
      <w:r w:rsidR="00217BE1">
        <w:t>openings</w:t>
      </w:r>
      <w:r>
        <w:t xml:space="preserve"> (Rumelt, 2012). He refrained from announcing ambitious proceed goals a</w:t>
      </w:r>
      <w:r w:rsidR="00217BE1">
        <w:t>nd</w:t>
      </w:r>
      <w:r>
        <w:t xml:space="preserve"> messianic visions of the future (Rumelt, 2012)</w:t>
      </w:r>
      <w:bookmarkStart w:id="0" w:name="_GoBack"/>
      <w:bookmarkEnd w:id="0"/>
      <w:r>
        <w:t xml:space="preserve">. </w:t>
      </w:r>
    </w:p>
    <w:p w14:paraId="70C25209" w14:textId="77777777" w:rsidR="002564FE" w:rsidRPr="00A30320" w:rsidRDefault="0085377C" w:rsidP="002564FE">
      <w:pPr>
        <w:ind w:firstLine="0"/>
        <w:jc w:val="center"/>
        <w:rPr>
          <w:b/>
        </w:rPr>
      </w:pPr>
      <w:r w:rsidRPr="00A30320">
        <w:rPr>
          <w:b/>
        </w:rPr>
        <w:t>Decision Model</w:t>
      </w:r>
    </w:p>
    <w:p w14:paraId="3AE1AA93" w14:textId="139ECF1E" w:rsidR="002564FE" w:rsidRDefault="0085377C" w:rsidP="00217BE1">
      <w:r>
        <w:t>The Gap-in-the-market model appropriately fits as the best decision model in th</w:t>
      </w:r>
      <w:r>
        <w:t>e face of the strategic thinking subject. All new ventures</w:t>
      </w:r>
      <w:r w:rsidR="00A401EC">
        <w:t>'</w:t>
      </w:r>
      <w:r>
        <w:t xml:space="preserve"> objective is to capitalize on a specific market gap and exploit an opportunity for financial gain </w:t>
      </w:r>
      <w:r w:rsidRPr="00C55B4C">
        <w:t>(Krogerus &amp; Tschäppeler, 2018)</w:t>
      </w:r>
      <w:r>
        <w:t>. Hence, this model predicts and measures the possible market develo</w:t>
      </w:r>
      <w:r>
        <w:t>pment, theoretical client base, and future product line. Although these concepts are crucial for new businesses, they are equally applicable to established ones. The only consideration to make before using the gap-in-the-market model is establishing if the</w:t>
      </w:r>
      <w:r>
        <w:t xml:space="preserve"> perceived service or product demand exists in the intended marketplace. </w:t>
      </w:r>
      <w:r>
        <w:lastRenderedPageBreak/>
        <w:t>Correspondingly, we could consider the Eisenhower model, which is crucial in prioritizing decisions.</w:t>
      </w:r>
    </w:p>
    <w:p w14:paraId="7E5990E1" w14:textId="77777777" w:rsidR="002564FE" w:rsidRDefault="0085377C" w:rsidP="002564FE">
      <w:pPr>
        <w:ind w:firstLine="0"/>
        <w:jc w:val="center"/>
        <w:rPr>
          <w:b/>
        </w:rPr>
      </w:pPr>
      <w:r w:rsidRPr="00A30320">
        <w:rPr>
          <w:b/>
        </w:rPr>
        <w:t>Conclusion</w:t>
      </w:r>
    </w:p>
    <w:p w14:paraId="4D1812E1" w14:textId="27635702" w:rsidR="002564FE" w:rsidRDefault="0085377C" w:rsidP="002564FE">
      <w:r>
        <w:t xml:space="preserve">The discussion thread above demonstrated the </w:t>
      </w:r>
      <w:r w:rsidR="00F06874">
        <w:t>significance</w:t>
      </w:r>
      <w:r>
        <w:t xml:space="preserve"> of a company </w:t>
      </w:r>
      <w:r w:rsidR="00C35CA4">
        <w:t>implementing a strategic plan to chart its envisioned direction and the critical role of</w:t>
      </w:r>
      <w:r>
        <w:t xml:space="preserve"> strategic thinking. A good strategy help define</w:t>
      </w:r>
      <w:r w:rsidR="00C35CA4">
        <w:t>s</w:t>
      </w:r>
      <w:r>
        <w:t xml:space="preserve"> and plot</w:t>
      </w:r>
      <w:r w:rsidR="00C35CA4">
        <w:t>s</w:t>
      </w:r>
      <w:r>
        <w:t xml:space="preserve"> a company</w:t>
      </w:r>
      <w:r w:rsidR="00A401EC">
        <w:t>'</w:t>
      </w:r>
      <w:r>
        <w:t>s short as well as long-term goals. On the other hand, strategic thinking is nothing but mindset b</w:t>
      </w:r>
      <w:r>
        <w:t>usiness leader</w:t>
      </w:r>
      <w:r w:rsidR="00C35CA4">
        <w:t>s</w:t>
      </w:r>
      <w:r>
        <w:t xml:space="preserve"> can employ to their advantage to catapult their ability when developing a company strategy. Thus, a good strategy should probe into the possibilities of the future and steer the organization accordingly. One example of </w:t>
      </w:r>
      <w:r w:rsidR="00C35CA4">
        <w:t xml:space="preserve">a </w:t>
      </w:r>
      <w:r>
        <w:t>decision model is t</w:t>
      </w:r>
      <w:r>
        <w:t>he gap-in-the-market model</w:t>
      </w:r>
      <w:r w:rsidR="00C35CA4">
        <w:t>,</w:t>
      </w:r>
      <w:r>
        <w:t xml:space="preserve"> which leaders can use to determine how products could be presented in new markets based on </w:t>
      </w:r>
      <w:r w:rsidR="00F84873">
        <w:t xml:space="preserve">the </w:t>
      </w:r>
      <w:r>
        <w:t>client base</w:t>
      </w:r>
      <w:r w:rsidR="00C35CA4">
        <w:t>, d</w:t>
      </w:r>
      <w:r>
        <w:t>evelopment</w:t>
      </w:r>
      <w:r w:rsidR="00F84873">
        <w:t>,</w:t>
      </w:r>
      <w:r>
        <w:t xml:space="preserve"> and future product implementation.</w:t>
      </w:r>
    </w:p>
    <w:p w14:paraId="49DA6104" w14:textId="59C8B469" w:rsidR="002564FE" w:rsidRDefault="002564FE" w:rsidP="002564FE"/>
    <w:p w14:paraId="03BE17CF" w14:textId="2EA416C0" w:rsidR="002564FE" w:rsidRDefault="002564FE" w:rsidP="002564FE"/>
    <w:p w14:paraId="68098037" w14:textId="4F88AE39" w:rsidR="002564FE" w:rsidRDefault="002564FE" w:rsidP="002564FE"/>
    <w:p w14:paraId="49909E4B" w14:textId="4C157811" w:rsidR="002564FE" w:rsidRDefault="002564FE" w:rsidP="002564FE"/>
    <w:p w14:paraId="6EABEF54" w14:textId="55094A79" w:rsidR="002564FE" w:rsidRDefault="002564FE" w:rsidP="002564FE"/>
    <w:p w14:paraId="607ADF98" w14:textId="64E0A9AD" w:rsidR="002564FE" w:rsidRDefault="002564FE" w:rsidP="002564FE"/>
    <w:p w14:paraId="19DA3B6D" w14:textId="64267573" w:rsidR="002564FE" w:rsidRDefault="002564FE" w:rsidP="002564FE"/>
    <w:p w14:paraId="3274A71A" w14:textId="403B609E" w:rsidR="002564FE" w:rsidRDefault="002564FE" w:rsidP="002564FE"/>
    <w:p w14:paraId="77364950" w14:textId="290DB222" w:rsidR="002564FE" w:rsidRDefault="002564FE" w:rsidP="00F84873">
      <w:pPr>
        <w:ind w:firstLine="0"/>
      </w:pPr>
    </w:p>
    <w:p w14:paraId="0D7783FE" w14:textId="77777777" w:rsidR="00F84873" w:rsidRDefault="00F84873" w:rsidP="00F84873">
      <w:pPr>
        <w:ind w:firstLine="0"/>
      </w:pPr>
    </w:p>
    <w:p w14:paraId="495D8924" w14:textId="246313CE" w:rsidR="002564FE" w:rsidRDefault="002564FE" w:rsidP="002564FE"/>
    <w:p w14:paraId="101F1C10" w14:textId="77777777" w:rsidR="002564FE" w:rsidRPr="00FD1F4E" w:rsidRDefault="0085377C" w:rsidP="002564FE">
      <w:pPr>
        <w:ind w:firstLine="0"/>
        <w:jc w:val="center"/>
        <w:rPr>
          <w:b/>
        </w:rPr>
      </w:pPr>
      <w:r w:rsidRPr="00FD1F4E">
        <w:rPr>
          <w:b/>
        </w:rPr>
        <w:lastRenderedPageBreak/>
        <w:t>References</w:t>
      </w:r>
    </w:p>
    <w:p w14:paraId="148452A1" w14:textId="77777777" w:rsidR="002564FE" w:rsidRPr="0058470A" w:rsidRDefault="0085377C" w:rsidP="002564FE">
      <w:pPr>
        <w:ind w:firstLine="0"/>
        <w:rPr>
          <w:rFonts w:cs="Times New Roman"/>
          <w:szCs w:val="24"/>
        </w:rPr>
      </w:pPr>
      <w:r w:rsidRPr="00A30320">
        <w:rPr>
          <w:rFonts w:cs="Times New Roman"/>
          <w:szCs w:val="24"/>
          <w:shd w:val="clear" w:color="auto" w:fill="FFFFFF"/>
        </w:rPr>
        <w:t>Gamble, J., Thompson Jr, A., &amp; Peteraf</w:t>
      </w:r>
      <w:r w:rsidRPr="00A30320">
        <w:rPr>
          <w:rFonts w:cs="Times New Roman"/>
          <w:szCs w:val="24"/>
          <w:shd w:val="clear" w:color="auto" w:fill="FFFFFF"/>
        </w:rPr>
        <w:t xml:space="preserve">, M. (2019). Essentials of Strategic Management: The </w:t>
      </w:r>
      <w:r>
        <w:rPr>
          <w:rFonts w:cs="Times New Roman"/>
          <w:szCs w:val="24"/>
          <w:shd w:val="clear" w:color="auto" w:fill="FFFFFF"/>
        </w:rPr>
        <w:tab/>
      </w:r>
      <w:r w:rsidRPr="00A30320">
        <w:rPr>
          <w:rFonts w:cs="Times New Roman"/>
          <w:szCs w:val="24"/>
          <w:shd w:val="clear" w:color="auto" w:fill="FFFFFF"/>
        </w:rPr>
        <w:t>Quest for Competitive Advantage, 6e.</w:t>
      </w:r>
    </w:p>
    <w:p w14:paraId="3362A289" w14:textId="77777777" w:rsidR="002564FE" w:rsidRPr="00A30320" w:rsidRDefault="0085377C" w:rsidP="002564FE">
      <w:pPr>
        <w:ind w:firstLine="0"/>
        <w:rPr>
          <w:rFonts w:cs="Times New Roman"/>
          <w:szCs w:val="24"/>
          <w:shd w:val="clear" w:color="auto" w:fill="FFFFFF"/>
        </w:rPr>
      </w:pPr>
      <w:r w:rsidRPr="00A30320">
        <w:rPr>
          <w:rFonts w:cs="Times New Roman"/>
          <w:szCs w:val="24"/>
          <w:shd w:val="clear" w:color="auto" w:fill="FFFFFF"/>
        </w:rPr>
        <w:t>Rumelt, R. P. (2012). Good strategy/bad strategy: The difference and why it matters. </w:t>
      </w:r>
      <w:r w:rsidRPr="00A30320">
        <w:rPr>
          <w:rFonts w:cs="Times New Roman"/>
          <w:i/>
          <w:iCs/>
          <w:szCs w:val="24"/>
          <w:shd w:val="clear" w:color="auto" w:fill="FFFFFF"/>
        </w:rPr>
        <w:t xml:space="preserve">Strategic </w:t>
      </w:r>
      <w:r>
        <w:rPr>
          <w:rFonts w:cs="Times New Roman"/>
          <w:i/>
          <w:iCs/>
          <w:szCs w:val="24"/>
          <w:shd w:val="clear" w:color="auto" w:fill="FFFFFF"/>
        </w:rPr>
        <w:tab/>
      </w:r>
      <w:r w:rsidRPr="00A30320">
        <w:rPr>
          <w:rFonts w:cs="Times New Roman"/>
          <w:i/>
          <w:iCs/>
          <w:szCs w:val="24"/>
          <w:shd w:val="clear" w:color="auto" w:fill="FFFFFF"/>
        </w:rPr>
        <w:t>Direction</w:t>
      </w:r>
      <w:r w:rsidRPr="00A30320">
        <w:rPr>
          <w:rFonts w:cs="Times New Roman"/>
          <w:szCs w:val="24"/>
          <w:shd w:val="clear" w:color="auto" w:fill="FFFFFF"/>
        </w:rPr>
        <w:t>.</w:t>
      </w:r>
    </w:p>
    <w:p w14:paraId="6A023683" w14:textId="03177BA8" w:rsidR="002564FE" w:rsidRDefault="0085377C" w:rsidP="002564FE">
      <w:pPr>
        <w:ind w:firstLine="0"/>
        <w:rPr>
          <w:rFonts w:cs="Times New Roman"/>
          <w:szCs w:val="24"/>
          <w:shd w:val="clear" w:color="auto" w:fill="FFFFFF"/>
        </w:rPr>
      </w:pPr>
      <w:r w:rsidRPr="00A30320">
        <w:rPr>
          <w:rFonts w:cs="Times New Roman"/>
          <w:szCs w:val="24"/>
          <w:shd w:val="clear" w:color="auto" w:fill="FFFFFF"/>
        </w:rPr>
        <w:t>Tschäppeler, R., &amp; Krogerus, M. (2018). </w:t>
      </w:r>
      <w:r w:rsidRPr="00A30320">
        <w:rPr>
          <w:rFonts w:cs="Times New Roman"/>
          <w:i/>
          <w:iCs/>
          <w:szCs w:val="24"/>
          <w:shd w:val="clear" w:color="auto" w:fill="FFFFFF"/>
        </w:rPr>
        <w:t xml:space="preserve">Le livre des </w:t>
      </w:r>
      <w:r w:rsidRPr="00A30320">
        <w:rPr>
          <w:rFonts w:cs="Times New Roman"/>
          <w:i/>
          <w:iCs/>
          <w:szCs w:val="24"/>
          <w:shd w:val="clear" w:color="auto" w:fill="FFFFFF"/>
        </w:rPr>
        <w:t>décisions</w:t>
      </w:r>
      <w:r w:rsidRPr="00A30320">
        <w:rPr>
          <w:rFonts w:cs="Times New Roman"/>
          <w:szCs w:val="24"/>
          <w:shd w:val="clear" w:color="auto" w:fill="FFFFFF"/>
        </w:rPr>
        <w:t>. Alisio.</w:t>
      </w:r>
    </w:p>
    <w:p w14:paraId="36EF83F8" w14:textId="1DA693D2" w:rsidR="000346FF" w:rsidRDefault="000346FF" w:rsidP="000346FF">
      <w:pPr>
        <w:ind w:firstLine="0"/>
        <w:rPr>
          <w:rFonts w:cs="Times New Roman"/>
          <w:szCs w:val="24"/>
          <w:shd w:val="clear" w:color="auto" w:fill="FFFFFF"/>
        </w:rPr>
      </w:pPr>
    </w:p>
    <w:p w14:paraId="1A8197CA" w14:textId="78A8D235" w:rsidR="000346FF" w:rsidRDefault="000346FF" w:rsidP="000346FF">
      <w:pPr>
        <w:ind w:firstLine="0"/>
        <w:rPr>
          <w:rFonts w:cs="Times New Roman"/>
          <w:szCs w:val="24"/>
          <w:shd w:val="clear" w:color="auto" w:fill="FFFFFF"/>
        </w:rPr>
      </w:pPr>
    </w:p>
    <w:p w14:paraId="7F95336F" w14:textId="19E33704" w:rsidR="000346FF" w:rsidRDefault="000346FF" w:rsidP="000346FF">
      <w:pPr>
        <w:ind w:firstLine="0"/>
        <w:rPr>
          <w:rFonts w:cs="Times New Roman"/>
          <w:szCs w:val="24"/>
          <w:shd w:val="clear" w:color="auto" w:fill="FFFFFF"/>
        </w:rPr>
      </w:pPr>
    </w:p>
    <w:p w14:paraId="3CC25A83" w14:textId="07172710" w:rsidR="000346FF" w:rsidRDefault="000346FF" w:rsidP="000346FF">
      <w:pPr>
        <w:ind w:firstLine="0"/>
        <w:rPr>
          <w:rFonts w:cs="Times New Roman"/>
          <w:szCs w:val="24"/>
          <w:shd w:val="clear" w:color="auto" w:fill="FFFFFF"/>
        </w:rPr>
      </w:pPr>
    </w:p>
    <w:p w14:paraId="1E4251A1" w14:textId="71424588" w:rsidR="000346FF" w:rsidRDefault="000346FF" w:rsidP="000346FF">
      <w:pPr>
        <w:ind w:firstLine="0"/>
        <w:rPr>
          <w:rFonts w:cs="Times New Roman"/>
          <w:szCs w:val="24"/>
          <w:shd w:val="clear" w:color="auto" w:fill="FFFFFF"/>
        </w:rPr>
      </w:pPr>
    </w:p>
    <w:p w14:paraId="16726D84" w14:textId="3EE02537" w:rsidR="000346FF" w:rsidRDefault="000346FF" w:rsidP="000346FF">
      <w:pPr>
        <w:ind w:firstLine="0"/>
        <w:rPr>
          <w:rFonts w:cs="Times New Roman"/>
          <w:szCs w:val="24"/>
          <w:shd w:val="clear" w:color="auto" w:fill="FFFFFF"/>
        </w:rPr>
      </w:pPr>
    </w:p>
    <w:p w14:paraId="380074AA" w14:textId="048874C1" w:rsidR="000346FF" w:rsidRDefault="000346FF" w:rsidP="000346FF">
      <w:pPr>
        <w:ind w:firstLine="0"/>
        <w:rPr>
          <w:rFonts w:cs="Times New Roman"/>
          <w:szCs w:val="24"/>
          <w:shd w:val="clear" w:color="auto" w:fill="FFFFFF"/>
        </w:rPr>
      </w:pPr>
    </w:p>
    <w:p w14:paraId="01F3BF2C" w14:textId="7EF9B127" w:rsidR="000346FF" w:rsidRDefault="000346FF" w:rsidP="000346FF">
      <w:pPr>
        <w:ind w:firstLine="0"/>
        <w:rPr>
          <w:rFonts w:cs="Times New Roman"/>
          <w:szCs w:val="24"/>
          <w:shd w:val="clear" w:color="auto" w:fill="FFFFFF"/>
        </w:rPr>
      </w:pPr>
    </w:p>
    <w:p w14:paraId="4C0E31E3" w14:textId="579CA0AA" w:rsidR="000346FF" w:rsidRDefault="000346FF" w:rsidP="000346FF">
      <w:pPr>
        <w:ind w:firstLine="0"/>
        <w:rPr>
          <w:rFonts w:cs="Times New Roman"/>
          <w:szCs w:val="24"/>
          <w:shd w:val="clear" w:color="auto" w:fill="FFFFFF"/>
        </w:rPr>
      </w:pPr>
    </w:p>
    <w:p w14:paraId="2ECC7360" w14:textId="7472E6A4" w:rsidR="000346FF" w:rsidRDefault="000346FF" w:rsidP="000346FF">
      <w:pPr>
        <w:ind w:firstLine="0"/>
        <w:rPr>
          <w:rFonts w:cs="Times New Roman"/>
          <w:szCs w:val="24"/>
          <w:shd w:val="clear" w:color="auto" w:fill="FFFFFF"/>
        </w:rPr>
      </w:pPr>
    </w:p>
    <w:p w14:paraId="77070754" w14:textId="63B11521" w:rsidR="000346FF" w:rsidRDefault="000346FF" w:rsidP="000346FF">
      <w:pPr>
        <w:ind w:firstLine="0"/>
        <w:rPr>
          <w:rFonts w:cs="Times New Roman"/>
          <w:szCs w:val="24"/>
          <w:shd w:val="clear" w:color="auto" w:fill="FFFFFF"/>
        </w:rPr>
      </w:pPr>
    </w:p>
    <w:p w14:paraId="1B847752" w14:textId="43E24095" w:rsidR="000346FF" w:rsidRDefault="000346FF" w:rsidP="000346FF">
      <w:pPr>
        <w:ind w:firstLine="0"/>
        <w:rPr>
          <w:rFonts w:cs="Times New Roman"/>
          <w:szCs w:val="24"/>
          <w:shd w:val="clear" w:color="auto" w:fill="FFFFFF"/>
        </w:rPr>
      </w:pPr>
    </w:p>
    <w:p w14:paraId="59D46C05" w14:textId="4540D821" w:rsidR="000346FF" w:rsidRDefault="000346FF" w:rsidP="000346FF">
      <w:pPr>
        <w:ind w:firstLine="0"/>
        <w:rPr>
          <w:rFonts w:cs="Times New Roman"/>
          <w:szCs w:val="24"/>
          <w:shd w:val="clear" w:color="auto" w:fill="FFFFFF"/>
        </w:rPr>
      </w:pPr>
    </w:p>
    <w:p w14:paraId="63B03B6F" w14:textId="7AE4FC2B" w:rsidR="000346FF" w:rsidRDefault="000346FF" w:rsidP="000346FF">
      <w:pPr>
        <w:ind w:firstLine="0"/>
        <w:rPr>
          <w:rFonts w:cs="Times New Roman"/>
          <w:szCs w:val="24"/>
          <w:shd w:val="clear" w:color="auto" w:fill="FFFFFF"/>
        </w:rPr>
      </w:pPr>
    </w:p>
    <w:p w14:paraId="3DAAFE93" w14:textId="63F5181B" w:rsidR="000346FF" w:rsidRDefault="000346FF" w:rsidP="000346FF">
      <w:pPr>
        <w:ind w:firstLine="0"/>
        <w:rPr>
          <w:rFonts w:cs="Times New Roman"/>
          <w:szCs w:val="24"/>
          <w:shd w:val="clear" w:color="auto" w:fill="FFFFFF"/>
        </w:rPr>
      </w:pPr>
    </w:p>
    <w:p w14:paraId="39960661" w14:textId="4B7F7E0C" w:rsidR="000346FF" w:rsidRDefault="000346FF" w:rsidP="000346FF">
      <w:pPr>
        <w:ind w:firstLine="0"/>
        <w:rPr>
          <w:rFonts w:cs="Times New Roman"/>
          <w:szCs w:val="24"/>
          <w:shd w:val="clear" w:color="auto" w:fill="FFFFFF"/>
        </w:rPr>
      </w:pPr>
    </w:p>
    <w:p w14:paraId="75135EC9" w14:textId="77777777" w:rsidR="000346FF" w:rsidRDefault="000346FF" w:rsidP="000346FF">
      <w:pPr>
        <w:ind w:firstLine="0"/>
        <w:rPr>
          <w:rFonts w:cs="Times New Roman"/>
          <w:szCs w:val="24"/>
          <w:shd w:val="clear" w:color="auto" w:fill="FFFFFF"/>
        </w:rPr>
      </w:pPr>
    </w:p>
    <w:p w14:paraId="724765CA" w14:textId="0328295A" w:rsidR="002564FE" w:rsidRPr="000037A8" w:rsidRDefault="0085377C" w:rsidP="000346FF">
      <w:pPr>
        <w:ind w:firstLine="0"/>
        <w:jc w:val="center"/>
        <w:rPr>
          <w:rFonts w:cs="Times New Roman"/>
          <w:b/>
          <w:szCs w:val="24"/>
          <w:shd w:val="clear" w:color="auto" w:fill="FFFFFF"/>
        </w:rPr>
      </w:pPr>
      <w:r w:rsidRPr="000037A8">
        <w:rPr>
          <w:rFonts w:cs="Times New Roman"/>
          <w:b/>
          <w:szCs w:val="24"/>
          <w:shd w:val="clear" w:color="auto" w:fill="FFFFFF"/>
        </w:rPr>
        <w:lastRenderedPageBreak/>
        <w:t>Annotated B</w:t>
      </w:r>
      <w:r w:rsidR="000346FF" w:rsidRPr="000037A8">
        <w:rPr>
          <w:rFonts w:cs="Times New Roman"/>
          <w:b/>
          <w:szCs w:val="24"/>
          <w:shd w:val="clear" w:color="auto" w:fill="FFFFFF"/>
        </w:rPr>
        <w:t>iblio</w:t>
      </w:r>
      <w:r w:rsidRPr="000037A8">
        <w:rPr>
          <w:rFonts w:cs="Times New Roman"/>
          <w:b/>
          <w:szCs w:val="24"/>
          <w:shd w:val="clear" w:color="auto" w:fill="FFFFFF"/>
        </w:rPr>
        <w:t>graphy</w:t>
      </w:r>
    </w:p>
    <w:p w14:paraId="282EDC47" w14:textId="71F22A23" w:rsidR="002564FE" w:rsidRPr="00FD1F4E" w:rsidRDefault="0085377C" w:rsidP="002564FE">
      <w:pPr>
        <w:ind w:firstLine="0"/>
        <w:rPr>
          <w:rFonts w:cs="Times New Roman"/>
          <w:b/>
          <w:szCs w:val="24"/>
        </w:rPr>
      </w:pPr>
      <w:r w:rsidRPr="00FD1F4E">
        <w:rPr>
          <w:rFonts w:cs="Times New Roman"/>
          <w:b/>
          <w:szCs w:val="24"/>
          <w:shd w:val="clear" w:color="auto" w:fill="FFFFFF"/>
        </w:rPr>
        <w:t>Tschäppeler, R., &amp; Krogerus, M. (2018). </w:t>
      </w:r>
      <w:r w:rsidRPr="00FD1F4E">
        <w:rPr>
          <w:rFonts w:cs="Times New Roman"/>
          <w:b/>
          <w:i/>
          <w:iCs/>
          <w:szCs w:val="24"/>
          <w:shd w:val="clear" w:color="auto" w:fill="FFFFFF"/>
        </w:rPr>
        <w:t>Le livre des décisions</w:t>
      </w:r>
      <w:r w:rsidRPr="00FD1F4E">
        <w:rPr>
          <w:rFonts w:cs="Times New Roman"/>
          <w:b/>
          <w:szCs w:val="24"/>
          <w:shd w:val="clear" w:color="auto" w:fill="FFFFFF"/>
        </w:rPr>
        <w:t>. Alisio.</w:t>
      </w:r>
    </w:p>
    <w:p w14:paraId="28C554F4" w14:textId="05C18752" w:rsidR="002564FE" w:rsidRDefault="0085377C" w:rsidP="002564FE">
      <w:pPr>
        <w:rPr>
          <w:rFonts w:cs="Times New Roman"/>
          <w:szCs w:val="24"/>
        </w:rPr>
      </w:pPr>
      <w:r>
        <w:rPr>
          <w:rFonts w:cs="Times New Roman"/>
          <w:szCs w:val="24"/>
        </w:rPr>
        <w:t>This book</w:t>
      </w:r>
      <w:r w:rsidR="000037A8">
        <w:rPr>
          <w:rFonts w:cs="Times New Roman"/>
          <w:szCs w:val="24"/>
        </w:rPr>
        <w:t>,</w:t>
      </w:r>
      <w:r>
        <w:rPr>
          <w:rFonts w:cs="Times New Roman"/>
          <w:szCs w:val="24"/>
        </w:rPr>
        <w:t xml:space="preserve"> which translates to the book of decisions</w:t>
      </w:r>
      <w:r w:rsidR="000037A8">
        <w:rPr>
          <w:rFonts w:cs="Times New Roman"/>
          <w:szCs w:val="24"/>
        </w:rPr>
        <w:t>,</w:t>
      </w:r>
      <w:r>
        <w:rPr>
          <w:rFonts w:cs="Times New Roman"/>
          <w:szCs w:val="24"/>
        </w:rPr>
        <w:t xml:space="preserve"> offers a roadmap on how business leaders could make appropriate business decisions. How this key pillar in business could inherently motivate themselves as well as the teams</w:t>
      </w:r>
      <w:r w:rsidR="000037A8">
        <w:rPr>
          <w:rFonts w:cs="Times New Roman"/>
          <w:szCs w:val="24"/>
        </w:rPr>
        <w:t>,</w:t>
      </w:r>
      <w:r>
        <w:rPr>
          <w:rFonts w:cs="Times New Roman"/>
          <w:szCs w:val="24"/>
        </w:rPr>
        <w:t xml:space="preserve"> they lead. Additionally, the book offers an essential guideline on how anyone in</w:t>
      </w:r>
      <w:r>
        <w:rPr>
          <w:rFonts w:cs="Times New Roman"/>
          <w:szCs w:val="24"/>
        </w:rPr>
        <w:t xml:space="preserve"> a business setting could outdo their believed potential to work more efficiently in their respective company assigned obligations and duties. One primary distinction of this book from all other literary business works is that it provides more than forty b</w:t>
      </w:r>
      <w:r>
        <w:rPr>
          <w:rFonts w:cs="Times New Roman"/>
          <w:szCs w:val="24"/>
        </w:rPr>
        <w:t xml:space="preserve">est tested and studied decision-making models, which can distinctively help leaders provide founded and concrete answers in an organization. These models include </w:t>
      </w:r>
      <w:r w:rsidR="000037A8">
        <w:rPr>
          <w:rFonts w:cs="Times New Roman"/>
          <w:szCs w:val="24"/>
        </w:rPr>
        <w:t xml:space="preserve">the </w:t>
      </w:r>
      <w:r w:rsidRPr="00E819A3">
        <w:rPr>
          <w:rFonts w:cs="Times New Roman"/>
          <w:szCs w:val="24"/>
        </w:rPr>
        <w:t>Eisenhower matrix</w:t>
      </w:r>
      <w:r>
        <w:rPr>
          <w:rFonts w:cs="Times New Roman"/>
          <w:szCs w:val="24"/>
        </w:rPr>
        <w:t xml:space="preserve">, </w:t>
      </w:r>
      <w:r w:rsidRPr="00E819A3">
        <w:rPr>
          <w:rFonts w:cs="Times New Roman"/>
          <w:szCs w:val="24"/>
        </w:rPr>
        <w:t>Long Tail</w:t>
      </w:r>
      <w:r>
        <w:rPr>
          <w:rFonts w:cs="Times New Roman"/>
          <w:szCs w:val="24"/>
        </w:rPr>
        <w:t xml:space="preserve">, </w:t>
      </w:r>
      <w:r w:rsidRPr="00E819A3">
        <w:rPr>
          <w:rFonts w:cs="Times New Roman"/>
          <w:szCs w:val="24"/>
        </w:rPr>
        <w:t>pragmatic, Maslow's pyramid, visual</w:t>
      </w:r>
      <w:r>
        <w:rPr>
          <w:rFonts w:cs="Times New Roman"/>
          <w:szCs w:val="24"/>
        </w:rPr>
        <w:t xml:space="preserve">, </w:t>
      </w:r>
      <w:r w:rsidRPr="00E819A3">
        <w:rPr>
          <w:rFonts w:cs="Times New Roman"/>
          <w:szCs w:val="24"/>
        </w:rPr>
        <w:t>Pareto's law, and metho</w:t>
      </w:r>
      <w:r w:rsidRPr="00E819A3">
        <w:rPr>
          <w:rFonts w:cs="Times New Roman"/>
          <w:szCs w:val="24"/>
        </w:rPr>
        <w:t>dical.</w:t>
      </w:r>
    </w:p>
    <w:p w14:paraId="3558E138" w14:textId="22386367" w:rsidR="002564FE" w:rsidRDefault="0085377C" w:rsidP="002564FE">
      <w:pPr>
        <w:rPr>
          <w:rFonts w:cs="Times New Roman"/>
          <w:szCs w:val="24"/>
        </w:rPr>
      </w:pPr>
      <w:r>
        <w:rPr>
          <w:rFonts w:cs="Times New Roman"/>
          <w:szCs w:val="24"/>
        </w:rPr>
        <w:t xml:space="preserve">This publication could be considered </w:t>
      </w:r>
      <w:r w:rsidR="000037A8">
        <w:rPr>
          <w:rFonts w:cs="Times New Roman"/>
          <w:szCs w:val="24"/>
        </w:rPr>
        <w:t>dependable for scholarly citation since its deliberations have been revised, corrected, and enriched with other scholars who supported or augmented the two authors' proposed theorie</w:t>
      </w:r>
      <w:r>
        <w:rPr>
          <w:rFonts w:cs="Times New Roman"/>
          <w:szCs w:val="24"/>
        </w:rPr>
        <w:t>s. Likewise, Mikael Krogerus</w:t>
      </w:r>
      <w:r w:rsidR="000037A8">
        <w:rPr>
          <w:rFonts w:cs="Times New Roman"/>
          <w:szCs w:val="24"/>
        </w:rPr>
        <w:t>,</w:t>
      </w:r>
      <w:r>
        <w:rPr>
          <w:rFonts w:cs="Times New Roman"/>
          <w:szCs w:val="24"/>
        </w:rPr>
        <w:t xml:space="preserve"> w</w:t>
      </w:r>
      <w:r>
        <w:rPr>
          <w:rFonts w:cs="Times New Roman"/>
          <w:szCs w:val="24"/>
        </w:rPr>
        <w:t>ho doubles as a journalist</w:t>
      </w:r>
      <w:r w:rsidR="000037A8">
        <w:rPr>
          <w:rFonts w:cs="Times New Roman"/>
          <w:szCs w:val="24"/>
        </w:rPr>
        <w:t>,</w:t>
      </w:r>
      <w:r>
        <w:rPr>
          <w:rFonts w:cs="Times New Roman"/>
          <w:szCs w:val="24"/>
        </w:rPr>
        <w:t xml:space="preserve"> and </w:t>
      </w:r>
      <w:r w:rsidRPr="008E2E58">
        <w:rPr>
          <w:rFonts w:cs="Times New Roman"/>
          <w:szCs w:val="24"/>
        </w:rPr>
        <w:t>Roman Tschäppeler</w:t>
      </w:r>
      <w:r w:rsidR="000037A8">
        <w:rPr>
          <w:rFonts w:cs="Times New Roman"/>
          <w:szCs w:val="24"/>
        </w:rPr>
        <w:t>, are prolific authors both in their occupation and</w:t>
      </w:r>
      <w:r>
        <w:rPr>
          <w:rFonts w:cs="Times New Roman"/>
          <w:szCs w:val="24"/>
        </w:rPr>
        <w:t xml:space="preserve"> business world. </w:t>
      </w:r>
      <w:r w:rsidRPr="008E2E58">
        <w:rPr>
          <w:rFonts w:cs="Times New Roman"/>
          <w:szCs w:val="24"/>
        </w:rPr>
        <w:t>Tschäppele</w:t>
      </w:r>
      <w:r>
        <w:rPr>
          <w:rFonts w:cs="Times New Roman"/>
          <w:szCs w:val="24"/>
        </w:rPr>
        <w:t>r is not only the founder but also the CEO o</w:t>
      </w:r>
      <w:r w:rsidRPr="0081183E">
        <w:rPr>
          <w:rFonts w:cs="Times New Roman"/>
          <w:szCs w:val="24"/>
        </w:rPr>
        <w:t>f the Swiss communications agency Guzo</w:t>
      </w:r>
      <w:r>
        <w:rPr>
          <w:rFonts w:cs="Times New Roman"/>
          <w:szCs w:val="24"/>
        </w:rPr>
        <w:t>. A company that provides advice to promote inn</w:t>
      </w:r>
      <w:r>
        <w:rPr>
          <w:rFonts w:cs="Times New Roman"/>
          <w:szCs w:val="24"/>
        </w:rPr>
        <w:t>ovation within private and charitable organizations. The two authors</w:t>
      </w:r>
      <w:r w:rsidR="002821A9">
        <w:rPr>
          <w:rFonts w:cs="Times New Roman"/>
          <w:szCs w:val="24"/>
        </w:rPr>
        <w:t>'</w:t>
      </w:r>
      <w:r>
        <w:rPr>
          <w:rFonts w:cs="Times New Roman"/>
          <w:szCs w:val="24"/>
        </w:rPr>
        <w:t xml:space="preserve"> discussion regarding decision models provided the necessary insight needed to understand appropriate strategic decision models applicable to strategy development in an organization. Thus</w:t>
      </w:r>
      <w:r>
        <w:rPr>
          <w:rFonts w:cs="Times New Roman"/>
          <w:szCs w:val="24"/>
        </w:rPr>
        <w:t>, they helped inform my deliberation on the gap in the market model, which not only helps new business capitalize on a void in a market place to exploit financial gains but also established business could grow their customer base, hence increa</w:t>
      </w:r>
      <w:r w:rsidR="002821A9">
        <w:rPr>
          <w:rFonts w:cs="Times New Roman"/>
          <w:szCs w:val="24"/>
        </w:rPr>
        <w:t>sing</w:t>
      </w:r>
      <w:r>
        <w:rPr>
          <w:rFonts w:cs="Times New Roman"/>
          <w:szCs w:val="24"/>
        </w:rPr>
        <w:t xml:space="preserve"> profit i</w:t>
      </w:r>
      <w:r>
        <w:rPr>
          <w:rFonts w:cs="Times New Roman"/>
          <w:szCs w:val="24"/>
        </w:rPr>
        <w:t>n the long run.</w:t>
      </w:r>
    </w:p>
    <w:p w14:paraId="2DC4ED3F" w14:textId="00397308" w:rsidR="002564FE" w:rsidRPr="00FD1F4E" w:rsidRDefault="0085377C" w:rsidP="00FD1F4E">
      <w:pPr>
        <w:ind w:left="720" w:hanging="720"/>
        <w:rPr>
          <w:rFonts w:cs="Times New Roman"/>
          <w:b/>
          <w:szCs w:val="24"/>
          <w:shd w:val="clear" w:color="auto" w:fill="FFFFFF"/>
        </w:rPr>
      </w:pPr>
      <w:r w:rsidRPr="00FD1F4E">
        <w:rPr>
          <w:rFonts w:cs="Times New Roman"/>
          <w:b/>
          <w:szCs w:val="24"/>
          <w:shd w:val="clear" w:color="auto" w:fill="FFFFFF"/>
        </w:rPr>
        <w:lastRenderedPageBreak/>
        <w:t>Rumelt, R. P. (2012). Good strategy/bad strategy: The difference and why it matters. </w:t>
      </w:r>
      <w:r w:rsidRPr="00FD1F4E">
        <w:rPr>
          <w:rFonts w:cs="Times New Roman"/>
          <w:b/>
          <w:i/>
          <w:iCs/>
          <w:szCs w:val="24"/>
          <w:shd w:val="clear" w:color="auto" w:fill="FFFFFF"/>
        </w:rPr>
        <w:t>Strategic Direction</w:t>
      </w:r>
      <w:r w:rsidRPr="00FD1F4E">
        <w:rPr>
          <w:rFonts w:cs="Times New Roman"/>
          <w:b/>
          <w:szCs w:val="24"/>
          <w:shd w:val="clear" w:color="auto" w:fill="FFFFFF"/>
        </w:rPr>
        <w:t>.</w:t>
      </w:r>
    </w:p>
    <w:p w14:paraId="76CE63CC" w14:textId="17F0953C" w:rsidR="002564FE" w:rsidRDefault="0085377C" w:rsidP="002564FE">
      <w:pPr>
        <w:rPr>
          <w:rFonts w:cs="Times New Roman"/>
          <w:szCs w:val="24"/>
        </w:rPr>
      </w:pPr>
      <w:r>
        <w:rPr>
          <w:rFonts w:cs="Times New Roman"/>
          <w:szCs w:val="24"/>
        </w:rPr>
        <w:t>This publication by Richard Rumelt is one of the best</w:t>
      </w:r>
      <w:r w:rsidR="00D32CA1">
        <w:rPr>
          <w:rFonts w:cs="Times New Roman"/>
          <w:szCs w:val="24"/>
        </w:rPr>
        <w:t>,</w:t>
      </w:r>
      <w:r>
        <w:rPr>
          <w:rFonts w:cs="Times New Roman"/>
          <w:szCs w:val="24"/>
        </w:rPr>
        <w:t xml:space="preserve"> if not the best guide to how businesses could salvage their troubled nonperforming strategy. Rumelt delivers a convincing and fact</w:t>
      </w:r>
      <w:r w:rsidR="00E833F8">
        <w:rPr>
          <w:rFonts w:cs="Times New Roman"/>
          <w:szCs w:val="24"/>
        </w:rPr>
        <w:t>-</w:t>
      </w:r>
      <w:r>
        <w:rPr>
          <w:rFonts w:cs="Times New Roman"/>
          <w:szCs w:val="24"/>
        </w:rPr>
        <w:t xml:space="preserve">backed discussion </w:t>
      </w:r>
      <w:r w:rsidR="00E833F8">
        <w:rPr>
          <w:rFonts w:cs="Times New Roman"/>
          <w:szCs w:val="24"/>
        </w:rPr>
        <w:t xml:space="preserve">on </w:t>
      </w:r>
      <w:r>
        <w:rPr>
          <w:rFonts w:cs="Times New Roman"/>
          <w:szCs w:val="24"/>
        </w:rPr>
        <w:t>why most company strategies are not working. According to Rumelt, the latter issue could stem from a do</w:t>
      </w:r>
      <w:r>
        <w:rPr>
          <w:rFonts w:cs="Times New Roman"/>
          <w:szCs w:val="24"/>
        </w:rPr>
        <w:t xml:space="preserve">zen </w:t>
      </w:r>
      <w:r w:rsidR="00E833F8">
        <w:rPr>
          <w:rFonts w:cs="Times New Roman"/>
          <w:szCs w:val="24"/>
        </w:rPr>
        <w:t>shortcomings counting failure for a business to foresee the forthcoming economic or financial crisis and exposed deficiencies in it</w:t>
      </w:r>
      <w:r>
        <w:rPr>
          <w:rFonts w:cs="Times New Roman"/>
          <w:szCs w:val="24"/>
        </w:rPr>
        <w:t>s economic heritage. Rumelt draws a line between a good and bad business strategy by claiming that most companies today s</w:t>
      </w:r>
      <w:r>
        <w:rPr>
          <w:rFonts w:cs="Times New Roman"/>
          <w:szCs w:val="24"/>
        </w:rPr>
        <w:t xml:space="preserve">ubscribe to the latter category because their mission, vision, and objectives, which underwrites the language of strategy, </w:t>
      </w:r>
      <w:r w:rsidR="00E833F8">
        <w:rPr>
          <w:rFonts w:cs="Times New Roman"/>
          <w:szCs w:val="24"/>
        </w:rPr>
        <w:t>are</w:t>
      </w:r>
      <w:r>
        <w:rPr>
          <w:rFonts w:cs="Times New Roman"/>
          <w:szCs w:val="24"/>
        </w:rPr>
        <w:t xml:space="preserve"> increasingly becoming void. Moreover, this language promotes similarity and convergence aspects rather than divergence and unique</w:t>
      </w:r>
      <w:r>
        <w:rPr>
          <w:rFonts w:cs="Times New Roman"/>
          <w:szCs w:val="24"/>
        </w:rPr>
        <w:t>ness. The author equally points out that companies are not getting strategy wrong</w:t>
      </w:r>
      <w:r w:rsidR="00E833F8">
        <w:rPr>
          <w:rFonts w:cs="Times New Roman"/>
          <w:szCs w:val="24"/>
        </w:rPr>
        <w:t>,</w:t>
      </w:r>
      <w:r>
        <w:rPr>
          <w:rFonts w:cs="Times New Roman"/>
          <w:szCs w:val="24"/>
        </w:rPr>
        <w:t xml:space="preserve"> but they do not understand this crucial business concept. The author demonstrates the link between </w:t>
      </w:r>
      <w:r w:rsidR="00E833F8">
        <w:rPr>
          <w:rFonts w:cs="Times New Roman"/>
          <w:szCs w:val="24"/>
        </w:rPr>
        <w:t xml:space="preserve">a </w:t>
      </w:r>
      <w:r>
        <w:rPr>
          <w:rFonts w:cs="Times New Roman"/>
          <w:szCs w:val="24"/>
        </w:rPr>
        <w:t>company</w:t>
      </w:r>
      <w:r w:rsidR="00A401EC">
        <w:rPr>
          <w:rFonts w:cs="Times New Roman"/>
          <w:szCs w:val="24"/>
        </w:rPr>
        <w:t>'</w:t>
      </w:r>
      <w:r>
        <w:rPr>
          <w:rFonts w:cs="Times New Roman"/>
          <w:szCs w:val="24"/>
        </w:rPr>
        <w:t>s strategy and its profitability.</w:t>
      </w:r>
    </w:p>
    <w:p w14:paraId="66D7881C" w14:textId="37D6A162" w:rsidR="002564FE" w:rsidRDefault="0085377C" w:rsidP="002564FE">
      <w:pPr>
        <w:rPr>
          <w:rFonts w:cs="Times New Roman"/>
          <w:szCs w:val="24"/>
        </w:rPr>
      </w:pPr>
      <w:r>
        <w:rPr>
          <w:rFonts w:cs="Times New Roman"/>
          <w:szCs w:val="24"/>
        </w:rPr>
        <w:t>Rumelt</w:t>
      </w:r>
      <w:r w:rsidR="00A401EC">
        <w:rPr>
          <w:rFonts w:cs="Times New Roman"/>
          <w:szCs w:val="24"/>
        </w:rPr>
        <w:t>'</w:t>
      </w:r>
      <w:r>
        <w:rPr>
          <w:rFonts w:cs="Times New Roman"/>
          <w:szCs w:val="24"/>
        </w:rPr>
        <w:t>s</w:t>
      </w:r>
      <w:r>
        <w:rPr>
          <w:rFonts w:cs="Times New Roman"/>
          <w:szCs w:val="24"/>
        </w:rPr>
        <w:t xml:space="preserve"> book is a quality and reliable book for fledgling a</w:t>
      </w:r>
      <w:r w:rsidR="00E833F8">
        <w:rPr>
          <w:rFonts w:cs="Times New Roman"/>
          <w:szCs w:val="24"/>
        </w:rPr>
        <w:t>nd</w:t>
      </w:r>
      <w:r>
        <w:rPr>
          <w:rFonts w:cs="Times New Roman"/>
          <w:szCs w:val="24"/>
        </w:rPr>
        <w:t xml:space="preserve"> astute business leaders and strategists. Th</w:t>
      </w:r>
      <w:r w:rsidR="00E833F8">
        <w:rPr>
          <w:rFonts w:cs="Times New Roman"/>
          <w:szCs w:val="24"/>
        </w:rPr>
        <w:t>ese leaders could be versed with the know-how of good strategy development and why it matters for their chosen ventures through its deliberation</w:t>
      </w:r>
      <w:r>
        <w:rPr>
          <w:rFonts w:cs="Times New Roman"/>
          <w:szCs w:val="24"/>
        </w:rPr>
        <w:t xml:space="preserve">s. </w:t>
      </w:r>
      <w:r w:rsidR="00E833F8">
        <w:rPr>
          <w:rFonts w:cs="Times New Roman"/>
          <w:szCs w:val="24"/>
        </w:rPr>
        <w:t>The book proves how important a good strategy is to a business and</w:t>
      </w:r>
      <w:r>
        <w:rPr>
          <w:rFonts w:cs="Times New Roman"/>
          <w:szCs w:val="24"/>
        </w:rPr>
        <w:t xml:space="preserve"> how it is the only element of distinction </w:t>
      </w:r>
      <w:r w:rsidR="00E833F8">
        <w:rPr>
          <w:rFonts w:cs="Times New Roman"/>
          <w:szCs w:val="24"/>
        </w:rPr>
        <w:t xml:space="preserve">or </w:t>
      </w:r>
      <w:r>
        <w:rPr>
          <w:rFonts w:cs="Times New Roman"/>
          <w:szCs w:val="24"/>
        </w:rPr>
        <w:t>exception in a competitive business environment.</w:t>
      </w:r>
    </w:p>
    <w:p w14:paraId="758D95E0" w14:textId="57BA5414" w:rsidR="002564FE" w:rsidRDefault="0085377C" w:rsidP="002564FE">
      <w:pPr>
        <w:rPr>
          <w:rFonts w:cs="Times New Roman"/>
          <w:szCs w:val="24"/>
        </w:rPr>
      </w:pPr>
      <w:r>
        <w:rPr>
          <w:rFonts w:cs="Times New Roman"/>
          <w:szCs w:val="24"/>
        </w:rPr>
        <w:t xml:space="preserve">Conferring to Richard Rumelt, </w:t>
      </w:r>
      <w:r w:rsidR="00E45FDC">
        <w:rPr>
          <w:rFonts w:cs="Times New Roman"/>
          <w:szCs w:val="24"/>
        </w:rPr>
        <w:t xml:space="preserve">he </w:t>
      </w:r>
      <w:r>
        <w:rPr>
          <w:rFonts w:cs="Times New Roman"/>
          <w:szCs w:val="24"/>
        </w:rPr>
        <w:t>is a qualified professional strategist who</w:t>
      </w:r>
      <w:r w:rsidR="00E45FDC">
        <w:rPr>
          <w:rFonts w:cs="Times New Roman"/>
          <w:szCs w:val="24"/>
        </w:rPr>
        <w:t>se achievement has been instrumental in the business management arena and</w:t>
      </w:r>
      <w:r>
        <w:rPr>
          <w:rFonts w:cs="Times New Roman"/>
          <w:szCs w:val="24"/>
        </w:rPr>
        <w:t xml:space="preserve"> the corporate world. This publication and</w:t>
      </w:r>
      <w:r w:rsidR="00E45FDC">
        <w:rPr>
          <w:rFonts w:cs="Times New Roman"/>
          <w:szCs w:val="24"/>
        </w:rPr>
        <w:t xml:space="preserve"> </w:t>
      </w:r>
      <w:r w:rsidR="00E80EA4">
        <w:rPr>
          <w:rFonts w:cs="Times New Roman"/>
          <w:szCs w:val="24"/>
        </w:rPr>
        <w:t xml:space="preserve">the </w:t>
      </w:r>
      <w:r w:rsidR="00E45FDC">
        <w:rPr>
          <w:rFonts w:cs="Times New Roman"/>
          <w:szCs w:val="24"/>
        </w:rPr>
        <w:t>author</w:t>
      </w:r>
      <w:r w:rsidR="00E80EA4">
        <w:rPr>
          <w:rFonts w:cs="Times New Roman"/>
          <w:szCs w:val="24"/>
        </w:rPr>
        <w:t>'</w:t>
      </w:r>
      <w:r w:rsidR="00E45FDC">
        <w:rPr>
          <w:rFonts w:cs="Times New Roman"/>
          <w:szCs w:val="24"/>
        </w:rPr>
        <w:t>s</w:t>
      </w:r>
      <w:r>
        <w:rPr>
          <w:rFonts w:cs="Times New Roman"/>
          <w:szCs w:val="24"/>
        </w:rPr>
        <w:t xml:space="preserve"> perceptions ha</w:t>
      </w:r>
      <w:r w:rsidR="00E80EA4">
        <w:rPr>
          <w:rFonts w:cs="Times New Roman"/>
          <w:szCs w:val="24"/>
        </w:rPr>
        <w:t>ve been cited in the Strategic Management Journal to dispute</w:t>
      </w:r>
      <w:r>
        <w:rPr>
          <w:rFonts w:cs="Times New Roman"/>
          <w:szCs w:val="24"/>
        </w:rPr>
        <w:t xml:space="preserve"> that industry matters more than the ability to </w:t>
      </w:r>
      <w:r w:rsidR="00E80EA4">
        <w:rPr>
          <w:rFonts w:cs="Times New Roman"/>
          <w:szCs w:val="24"/>
        </w:rPr>
        <w:t>deliver in that industry virtuousl</w:t>
      </w:r>
      <w:r>
        <w:rPr>
          <w:rFonts w:cs="Times New Roman"/>
          <w:szCs w:val="24"/>
        </w:rPr>
        <w:t>y.</w:t>
      </w:r>
      <w:r>
        <w:rPr>
          <w:rFonts w:cs="Times New Roman"/>
          <w:szCs w:val="24"/>
        </w:rPr>
        <w:t xml:space="preserve"> Thus, </w:t>
      </w:r>
      <w:r>
        <w:rPr>
          <w:rFonts w:cs="Times New Roman"/>
          <w:szCs w:val="24"/>
        </w:rPr>
        <w:lastRenderedPageBreak/>
        <w:t>Rumelt</w:t>
      </w:r>
      <w:r w:rsidR="00A401EC">
        <w:rPr>
          <w:rFonts w:cs="Times New Roman"/>
          <w:szCs w:val="24"/>
        </w:rPr>
        <w:t>'</w:t>
      </w:r>
      <w:r>
        <w:rPr>
          <w:rFonts w:cs="Times New Roman"/>
          <w:szCs w:val="24"/>
        </w:rPr>
        <w:t>s explanations were critical in informing my discussion of strategic thinking and its primary advantage.</w:t>
      </w:r>
    </w:p>
    <w:p w14:paraId="71BAD94A" w14:textId="77777777" w:rsidR="002564FE" w:rsidRDefault="002564FE"/>
    <w:sectPr w:rsidR="002564F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2B9AC" w14:textId="77777777" w:rsidR="0085377C" w:rsidRDefault="0085377C">
      <w:pPr>
        <w:spacing w:line="240" w:lineRule="auto"/>
      </w:pPr>
      <w:r>
        <w:separator/>
      </w:r>
    </w:p>
  </w:endnote>
  <w:endnote w:type="continuationSeparator" w:id="0">
    <w:p w14:paraId="548CEA45" w14:textId="77777777" w:rsidR="0085377C" w:rsidRDefault="00853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AAEA9" w14:textId="77777777" w:rsidR="001014C7" w:rsidRDefault="001014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6C87C" w14:textId="77777777" w:rsidR="001014C7" w:rsidRDefault="001014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02729" w14:textId="77777777" w:rsidR="001014C7" w:rsidRDefault="001014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97BA1" w14:textId="77777777" w:rsidR="0085377C" w:rsidRDefault="0085377C">
      <w:pPr>
        <w:spacing w:line="240" w:lineRule="auto"/>
      </w:pPr>
      <w:r>
        <w:separator/>
      </w:r>
    </w:p>
  </w:footnote>
  <w:footnote w:type="continuationSeparator" w:id="0">
    <w:p w14:paraId="61E25924" w14:textId="77777777" w:rsidR="0085377C" w:rsidRDefault="008537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FB2B8" w14:textId="77777777" w:rsidR="001014C7" w:rsidRDefault="001014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025452"/>
      <w:docPartObj>
        <w:docPartGallery w:val="Page Numbers (Top of Page)"/>
        <w:docPartUnique/>
      </w:docPartObj>
    </w:sdtPr>
    <w:sdtEndPr>
      <w:rPr>
        <w:noProof/>
      </w:rPr>
    </w:sdtEndPr>
    <w:sdtContent>
      <w:p w14:paraId="64EB107B" w14:textId="54DAB854" w:rsidR="001014C7" w:rsidRDefault="0085377C">
        <w:pPr>
          <w:pStyle w:val="Header"/>
          <w:jc w:val="right"/>
        </w:pPr>
        <w:r>
          <w:fldChar w:fldCharType="begin"/>
        </w:r>
        <w:r>
          <w:instrText xml:space="preserve"> PAGE   \* MERGEFORMAT </w:instrText>
        </w:r>
        <w:r>
          <w:fldChar w:fldCharType="separate"/>
        </w:r>
        <w:r w:rsidR="00B60A69">
          <w:rPr>
            <w:noProof/>
          </w:rPr>
          <w:t>6</w:t>
        </w:r>
        <w:r>
          <w:rPr>
            <w:noProof/>
          </w:rPr>
          <w:fldChar w:fldCharType="end"/>
        </w:r>
      </w:p>
    </w:sdtContent>
  </w:sdt>
  <w:p w14:paraId="4515961F" w14:textId="77777777" w:rsidR="001014C7" w:rsidRDefault="001014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AA672" w14:textId="77777777" w:rsidR="001014C7" w:rsidRDefault="00101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ytDA0NTAwNjQyNDRR0lEKTi0uzszPAykwrAUAQpS+7CwAAAA="/>
  </w:docVars>
  <w:rsids>
    <w:rsidRoot w:val="002564FE"/>
    <w:rsid w:val="000037A8"/>
    <w:rsid w:val="00033C41"/>
    <w:rsid w:val="000346FF"/>
    <w:rsid w:val="001014C7"/>
    <w:rsid w:val="0015702E"/>
    <w:rsid w:val="00217BE1"/>
    <w:rsid w:val="002564FE"/>
    <w:rsid w:val="002821A9"/>
    <w:rsid w:val="00320246"/>
    <w:rsid w:val="004230D7"/>
    <w:rsid w:val="00460898"/>
    <w:rsid w:val="004638AE"/>
    <w:rsid w:val="004972E8"/>
    <w:rsid w:val="00497A6E"/>
    <w:rsid w:val="005067B2"/>
    <w:rsid w:val="00512BEA"/>
    <w:rsid w:val="005845C3"/>
    <w:rsid w:val="0058470A"/>
    <w:rsid w:val="005A5E94"/>
    <w:rsid w:val="005A781D"/>
    <w:rsid w:val="005F58B8"/>
    <w:rsid w:val="00653F02"/>
    <w:rsid w:val="006A2A40"/>
    <w:rsid w:val="0081183E"/>
    <w:rsid w:val="0085377C"/>
    <w:rsid w:val="00870346"/>
    <w:rsid w:val="008E2E58"/>
    <w:rsid w:val="00982A32"/>
    <w:rsid w:val="00A13C03"/>
    <w:rsid w:val="00A30320"/>
    <w:rsid w:val="00A401EC"/>
    <w:rsid w:val="00B21259"/>
    <w:rsid w:val="00B26DF7"/>
    <w:rsid w:val="00B60A69"/>
    <w:rsid w:val="00C35CA4"/>
    <w:rsid w:val="00C55B4C"/>
    <w:rsid w:val="00CA75EF"/>
    <w:rsid w:val="00D114CF"/>
    <w:rsid w:val="00D20E83"/>
    <w:rsid w:val="00D32CA1"/>
    <w:rsid w:val="00E45FDC"/>
    <w:rsid w:val="00E66CDB"/>
    <w:rsid w:val="00E80EA4"/>
    <w:rsid w:val="00E819A3"/>
    <w:rsid w:val="00E833F8"/>
    <w:rsid w:val="00F06874"/>
    <w:rsid w:val="00F84873"/>
    <w:rsid w:val="00FD1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AD8B"/>
  <w15:chartTrackingRefBased/>
  <w15:docId w15:val="{0641285B-6610-488A-9649-A5A904E1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4F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4C7"/>
    <w:pPr>
      <w:tabs>
        <w:tab w:val="center" w:pos="4680"/>
        <w:tab w:val="right" w:pos="9360"/>
      </w:tabs>
      <w:spacing w:line="240" w:lineRule="auto"/>
    </w:pPr>
  </w:style>
  <w:style w:type="character" w:customStyle="1" w:styleId="HeaderChar">
    <w:name w:val="Header Char"/>
    <w:basedOn w:val="DefaultParagraphFont"/>
    <w:link w:val="Header"/>
    <w:uiPriority w:val="99"/>
    <w:rsid w:val="001014C7"/>
    <w:rPr>
      <w:rFonts w:ascii="Times New Roman" w:hAnsi="Times New Roman"/>
      <w:sz w:val="24"/>
    </w:rPr>
  </w:style>
  <w:style w:type="paragraph" w:styleId="Footer">
    <w:name w:val="footer"/>
    <w:basedOn w:val="Normal"/>
    <w:link w:val="FooterChar"/>
    <w:uiPriority w:val="99"/>
    <w:unhideWhenUsed/>
    <w:rsid w:val="001014C7"/>
    <w:pPr>
      <w:tabs>
        <w:tab w:val="center" w:pos="4680"/>
        <w:tab w:val="right" w:pos="9360"/>
      </w:tabs>
      <w:spacing w:line="240" w:lineRule="auto"/>
    </w:pPr>
  </w:style>
  <w:style w:type="character" w:customStyle="1" w:styleId="FooterChar">
    <w:name w:val="Footer Char"/>
    <w:basedOn w:val="DefaultParagraphFont"/>
    <w:link w:val="Footer"/>
    <w:uiPriority w:val="99"/>
    <w:rsid w:val="001014C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1668</Words>
  <Characters>9513</Characters>
  <Application>Microsoft Office Word</Application>
  <DocSecurity>0</DocSecurity>
  <Lines>79</Lines>
  <Paragraphs>22</Paragraphs>
  <ScaleCrop>false</ScaleCrop>
  <Company/>
  <LinksUpToDate>false</LinksUpToDate>
  <CharactersWithSpaces>11159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35</cp:revision>
  <dcterms:created xsi:type="dcterms:W3CDTF">2021-01-27T10:48:00Z</dcterms:created>
  <dcterms:modified xsi:type="dcterms:W3CDTF">2021-01-27T11:44:00Z</dcterms:modified>
</cp:coreProperties>
</file>